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87" w:rsidRPr="000C0987" w:rsidRDefault="000C0987" w:rsidP="000C0987">
      <w:pPr>
        <w:rPr>
          <w:rFonts w:ascii="Georgia" w:hAnsi="Georgia"/>
          <w:b/>
          <w:sz w:val="24"/>
          <w:szCs w:val="24"/>
        </w:rPr>
      </w:pPr>
      <w:bookmarkStart w:id="0" w:name="_GoBack"/>
      <w:r w:rsidRPr="000C0987">
        <w:rPr>
          <w:rFonts w:ascii="Georgia" w:hAnsi="Georgia"/>
          <w:b/>
          <w:sz w:val="24"/>
          <w:szCs w:val="24"/>
        </w:rPr>
        <w:t>АКУШЕРСКИЕ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0C0987">
        <w:rPr>
          <w:rFonts w:ascii="Georgia" w:hAnsi="Georgia"/>
          <w:b/>
          <w:sz w:val="24"/>
          <w:szCs w:val="24"/>
        </w:rPr>
        <w:t>ПРОБЛЕМЫ</w:t>
      </w:r>
      <w:r>
        <w:rPr>
          <w:rFonts w:ascii="Georgia" w:hAnsi="Georgia"/>
          <w:b/>
          <w:sz w:val="24"/>
          <w:szCs w:val="24"/>
        </w:rPr>
        <w:t xml:space="preserve"> </w:t>
      </w:r>
      <w:r w:rsidRPr="000C0987">
        <w:rPr>
          <w:rFonts w:ascii="Georgia" w:hAnsi="Georgia"/>
          <w:b/>
          <w:sz w:val="24"/>
          <w:szCs w:val="24"/>
        </w:rPr>
        <w:t>У</w:t>
      </w:r>
      <w:r>
        <w:rPr>
          <w:rFonts w:ascii="Georgia" w:hAnsi="Georgia"/>
          <w:b/>
          <w:sz w:val="24"/>
          <w:szCs w:val="24"/>
        </w:rPr>
        <w:t xml:space="preserve"> </w:t>
      </w:r>
      <w:r w:rsidRPr="000C0987">
        <w:rPr>
          <w:rFonts w:ascii="Georgia" w:hAnsi="Georgia"/>
          <w:b/>
          <w:sz w:val="24"/>
          <w:szCs w:val="24"/>
        </w:rPr>
        <w:t>БЕРЕМЕННЫХ</w:t>
      </w:r>
      <w:r>
        <w:rPr>
          <w:rFonts w:ascii="Georgia" w:hAnsi="Georgia"/>
          <w:b/>
          <w:sz w:val="24"/>
          <w:szCs w:val="24"/>
        </w:rPr>
        <w:t xml:space="preserve"> </w:t>
      </w:r>
      <w:r w:rsidRPr="000C0987">
        <w:rPr>
          <w:rFonts w:ascii="Georgia" w:hAnsi="Georgia"/>
          <w:b/>
          <w:sz w:val="24"/>
          <w:szCs w:val="24"/>
        </w:rPr>
        <w:t>С</w:t>
      </w:r>
      <w:r>
        <w:rPr>
          <w:rFonts w:ascii="Georgia" w:hAnsi="Georgia"/>
          <w:b/>
          <w:sz w:val="24"/>
          <w:szCs w:val="24"/>
        </w:rPr>
        <w:t xml:space="preserve"> </w:t>
      </w:r>
      <w:r w:rsidRPr="000C0987">
        <w:rPr>
          <w:rFonts w:ascii="Georgia" w:hAnsi="Georgia"/>
          <w:b/>
          <w:sz w:val="24"/>
          <w:szCs w:val="24"/>
        </w:rPr>
        <w:t>МЕТАБОЛИЧЕСКИМ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0C0987">
        <w:rPr>
          <w:rFonts w:ascii="Georgia" w:hAnsi="Georgia"/>
          <w:b/>
          <w:sz w:val="24"/>
          <w:szCs w:val="24"/>
        </w:rPr>
        <w:t>СИНДРОМОМ</w:t>
      </w:r>
    </w:p>
    <w:bookmarkEnd w:id="0"/>
    <w:p w:rsidR="000C0987" w:rsidRPr="000C0987" w:rsidRDefault="000C0987" w:rsidP="000C0987">
      <w:pPr>
        <w:rPr>
          <w:rFonts w:ascii="Georgia" w:hAnsi="Georgia"/>
          <w:sz w:val="24"/>
          <w:szCs w:val="24"/>
        </w:rPr>
      </w:pPr>
      <w:r w:rsidRPr="000C0987">
        <w:rPr>
          <w:rFonts w:ascii="Georgia" w:hAnsi="Georgia"/>
          <w:sz w:val="24"/>
          <w:szCs w:val="24"/>
        </w:rPr>
        <w:t>ЗАХАРКО А.Ю.,</w:t>
      </w:r>
      <w:r>
        <w:rPr>
          <w:rFonts w:ascii="Georgia" w:hAnsi="Georgia"/>
          <w:sz w:val="24"/>
          <w:szCs w:val="24"/>
        </w:rPr>
        <w:t xml:space="preserve"> </w:t>
      </w:r>
      <w:hyperlink r:id="rId5" w:tooltip="Список публикаций этого автора" w:history="1">
        <w:r w:rsidRPr="000C0987">
          <w:rPr>
            <w:rStyle w:val="a3"/>
            <w:rFonts w:ascii="Georgia" w:hAnsi="Georgia"/>
            <w:sz w:val="24"/>
            <w:szCs w:val="24"/>
          </w:rPr>
          <w:t>МИТЬКОВСКАЯ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0C0987">
          <w:rPr>
            <w:rStyle w:val="a3"/>
            <w:rFonts w:ascii="Georgia" w:hAnsi="Georgia"/>
            <w:sz w:val="24"/>
            <w:szCs w:val="24"/>
          </w:rPr>
          <w:t>Н.П.</w:t>
        </w:r>
      </w:hyperlink>
      <w:r w:rsidRPr="000C0987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ДОРОНИНА О.К.</w:t>
      </w:r>
    </w:p>
    <w:p w:rsidR="000C0987" w:rsidRDefault="000C0987" w:rsidP="000C0987">
      <w:pPr>
        <w:rPr>
          <w:rFonts w:ascii="Georgia" w:hAnsi="Georgia"/>
          <w:sz w:val="24"/>
          <w:szCs w:val="24"/>
        </w:rPr>
      </w:pPr>
      <w:r w:rsidRPr="000C0987">
        <w:rPr>
          <w:rFonts w:ascii="Georgia" w:hAnsi="Georgia"/>
          <w:sz w:val="24"/>
          <w:szCs w:val="24"/>
        </w:rPr>
        <w:t>Республиканский научно-практический центр радиационной медицины и экологии человека,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Гомель,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Республика</w:t>
      </w:r>
      <w:r>
        <w:rPr>
          <w:rFonts w:ascii="Georgia" w:hAnsi="Georgia"/>
          <w:sz w:val="24"/>
          <w:szCs w:val="24"/>
        </w:rPr>
        <w:t xml:space="preserve"> Беларусь</w:t>
      </w:r>
    </w:p>
    <w:p w:rsidR="000C0987" w:rsidRPr="000C0987" w:rsidRDefault="000C0987" w:rsidP="000C0987">
      <w:pPr>
        <w:rPr>
          <w:rFonts w:ascii="Georgia" w:hAnsi="Georgia"/>
          <w:sz w:val="24"/>
          <w:szCs w:val="24"/>
        </w:rPr>
      </w:pPr>
      <w:r w:rsidRPr="000C0987">
        <w:rPr>
          <w:rFonts w:ascii="Georgia" w:hAnsi="Georgia"/>
          <w:sz w:val="24"/>
          <w:szCs w:val="24"/>
        </w:rPr>
        <w:t>Белорусский государственный медицинский университет,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Минск,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Республика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Беларусь</w:t>
      </w:r>
    </w:p>
    <w:p w:rsidR="000C0987" w:rsidRPr="000C0987" w:rsidRDefault="000C0987" w:rsidP="000C0987">
      <w:pPr>
        <w:rPr>
          <w:rFonts w:ascii="Georgia" w:hAnsi="Georgia"/>
          <w:sz w:val="24"/>
          <w:szCs w:val="24"/>
        </w:rPr>
      </w:pPr>
      <w:r w:rsidRPr="000C0987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научная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  </w:t>
      </w:r>
      <w:r w:rsidRPr="000C0987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русский</w:t>
      </w:r>
    </w:p>
    <w:p w:rsidR="000C0987" w:rsidRPr="000C0987" w:rsidRDefault="000C0987" w:rsidP="000C0987">
      <w:pPr>
        <w:rPr>
          <w:rFonts w:ascii="Georgia" w:hAnsi="Georgia"/>
          <w:sz w:val="24"/>
          <w:szCs w:val="24"/>
        </w:rPr>
      </w:pPr>
      <w:r w:rsidRPr="000C0987">
        <w:rPr>
          <w:rFonts w:ascii="Georgia" w:hAnsi="Georgia"/>
          <w:sz w:val="24"/>
          <w:szCs w:val="24"/>
        </w:rPr>
        <w:t>Том: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15</w:t>
      </w:r>
      <w:r>
        <w:rPr>
          <w:rFonts w:ascii="Georgia" w:hAnsi="Georgia"/>
          <w:sz w:val="24"/>
          <w:szCs w:val="24"/>
        </w:rPr>
        <w:t xml:space="preserve">  </w:t>
      </w:r>
      <w:r w:rsidRPr="000C0987">
        <w:rPr>
          <w:rFonts w:ascii="Georgia" w:hAnsi="Georgia"/>
          <w:sz w:val="24"/>
          <w:szCs w:val="24"/>
        </w:rPr>
        <w:t>Номер: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  </w:t>
      </w:r>
      <w:r w:rsidRPr="000C0987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2018</w:t>
      </w:r>
      <w:r>
        <w:rPr>
          <w:rFonts w:ascii="Georgia" w:hAnsi="Georgia"/>
          <w:sz w:val="24"/>
          <w:szCs w:val="24"/>
        </w:rPr>
        <w:t xml:space="preserve">   </w:t>
      </w:r>
      <w:r w:rsidRPr="000C0987">
        <w:rPr>
          <w:rFonts w:ascii="Georgia" w:hAnsi="Georgia"/>
          <w:sz w:val="24"/>
          <w:szCs w:val="24"/>
        </w:rPr>
        <w:t>Страницы: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151-159</w:t>
      </w:r>
      <w:proofErr w:type="gramStart"/>
      <w:r>
        <w:rPr>
          <w:rFonts w:ascii="Georgia" w:hAnsi="Georgia"/>
          <w:sz w:val="24"/>
          <w:szCs w:val="24"/>
        </w:rPr>
        <w:t xml:space="preserve">  </w:t>
      </w:r>
      <w:r w:rsidRPr="000C0987">
        <w:rPr>
          <w:rFonts w:ascii="Georgia" w:hAnsi="Georgia"/>
          <w:sz w:val="24"/>
          <w:szCs w:val="24"/>
        </w:rPr>
        <w:t>П</w:t>
      </w:r>
      <w:proofErr w:type="gramEnd"/>
      <w:r w:rsidRPr="000C0987">
        <w:rPr>
          <w:rFonts w:ascii="Georgia" w:hAnsi="Georgia"/>
          <w:sz w:val="24"/>
          <w:szCs w:val="24"/>
        </w:rPr>
        <w:t>оступила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редакцию: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26.02.2018</w:t>
      </w:r>
    </w:p>
    <w:p w:rsidR="000C0987" w:rsidRPr="000C0987" w:rsidRDefault="000C0987" w:rsidP="000C0987">
      <w:pPr>
        <w:rPr>
          <w:rFonts w:ascii="Georgia" w:hAnsi="Georgia"/>
          <w:sz w:val="24"/>
          <w:szCs w:val="24"/>
        </w:rPr>
      </w:pPr>
      <w:r w:rsidRPr="000C0987">
        <w:rPr>
          <w:rFonts w:ascii="Georgia" w:hAnsi="Georgia"/>
          <w:sz w:val="24"/>
          <w:szCs w:val="24"/>
        </w:rPr>
        <w:t>УДК: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618.3/.618.5-06-008.9</w:t>
      </w:r>
    </w:p>
    <w:p w:rsidR="000C0987" w:rsidRPr="000C0987" w:rsidRDefault="000C0987" w:rsidP="000C0987">
      <w:pPr>
        <w:rPr>
          <w:rFonts w:ascii="Georgia" w:hAnsi="Georgia"/>
          <w:sz w:val="24"/>
          <w:szCs w:val="24"/>
        </w:rPr>
      </w:pPr>
      <w:r w:rsidRPr="000C0987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ВЕСЦІ НАЦЫЯНАЛЬНАЙ АКАДЭМІІ НАВУК БЕЛАРУСІ. СЕРЫЯ МЕДЫЦЫНСКІХ НАВУК</w:t>
      </w:r>
      <w:r>
        <w:rPr>
          <w:rFonts w:ascii="Georgia" w:hAnsi="Georgia"/>
          <w:sz w:val="24"/>
          <w:szCs w:val="24"/>
        </w:rPr>
        <w:t xml:space="preserve">    </w:t>
      </w:r>
      <w:r w:rsidRPr="000C0987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Республиканское унитарное предприятие "Издательский дом "Белорусская наука"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(Минск)</w:t>
      </w:r>
      <w:r>
        <w:rPr>
          <w:rFonts w:ascii="Georgia" w:hAnsi="Georgia"/>
          <w:sz w:val="24"/>
          <w:szCs w:val="24"/>
        </w:rPr>
        <w:t xml:space="preserve">   </w:t>
      </w:r>
      <w:r w:rsidRPr="000C0987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1814-6023</w:t>
      </w:r>
    </w:p>
    <w:p w:rsidR="000C0987" w:rsidRPr="000C0987" w:rsidRDefault="000C0987" w:rsidP="000C0987">
      <w:pPr>
        <w:rPr>
          <w:rFonts w:ascii="Georgia" w:hAnsi="Georgia"/>
          <w:sz w:val="24"/>
          <w:szCs w:val="24"/>
        </w:rPr>
      </w:pPr>
      <w:r w:rsidRPr="000C0987">
        <w:rPr>
          <w:rFonts w:ascii="Georgia" w:hAnsi="Georgia"/>
          <w:sz w:val="24"/>
          <w:szCs w:val="24"/>
        </w:rPr>
        <w:t>КЛЮЧЕВЫЕ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СЛОВА:</w:t>
      </w:r>
    </w:p>
    <w:p w:rsidR="000C0987" w:rsidRPr="000C0987" w:rsidRDefault="000C0987" w:rsidP="000C0987">
      <w:pPr>
        <w:rPr>
          <w:rFonts w:ascii="Georgia" w:hAnsi="Georgia"/>
          <w:sz w:val="24"/>
          <w:szCs w:val="24"/>
        </w:rPr>
      </w:pPr>
      <w:r w:rsidRPr="000C0987">
        <w:rPr>
          <w:rFonts w:ascii="Georgia" w:hAnsi="Georgia"/>
          <w:sz w:val="24"/>
          <w:szCs w:val="24"/>
        </w:rPr>
        <w:t>МЕТАБОЛИЧЕСКИЙ СИНДРОМ,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METABOLIC SYNDROME,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БЕРЕМЕННОСТЬ,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PREGNANCY,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РОДЫ,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ПОСЛЕРОДОВЫЙ ПЕРИОД,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POSTPARTUM PERIOD,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DELIVERY</w:t>
      </w:r>
    </w:p>
    <w:p w:rsidR="000C0987" w:rsidRPr="000C0987" w:rsidRDefault="000C0987" w:rsidP="000C0987">
      <w:pPr>
        <w:rPr>
          <w:rFonts w:ascii="Georgia" w:hAnsi="Georgia"/>
          <w:sz w:val="24"/>
          <w:szCs w:val="24"/>
        </w:rPr>
      </w:pPr>
      <w:r w:rsidRPr="000C0987">
        <w:rPr>
          <w:rFonts w:ascii="Georgia" w:hAnsi="Georgia"/>
          <w:sz w:val="24"/>
          <w:szCs w:val="24"/>
        </w:rPr>
        <w:t>АННОТАЦИЯ:</w:t>
      </w:r>
    </w:p>
    <w:p w:rsidR="00143821" w:rsidRPr="000C0987" w:rsidRDefault="000C0987" w:rsidP="000C0987">
      <w:pPr>
        <w:jc w:val="both"/>
        <w:rPr>
          <w:rFonts w:ascii="Georgia" w:hAnsi="Georgia"/>
          <w:sz w:val="24"/>
          <w:szCs w:val="24"/>
        </w:rPr>
      </w:pPr>
      <w:r w:rsidRPr="000C0987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статье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приведены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результаты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изучения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особенностей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течения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беременности,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родов,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послеродового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периода,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состояния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новорожденных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156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беременных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метаболическим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синдромом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(МС).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Выявлено,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течение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беременности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пациенток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МС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чаще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осложнялось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наличием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раннего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токсикоза,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хронической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плацентарной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недостаточности,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0C0987">
        <w:rPr>
          <w:rFonts w:ascii="Georgia" w:hAnsi="Georgia"/>
          <w:sz w:val="24"/>
          <w:szCs w:val="24"/>
        </w:rPr>
        <w:t>гестационного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сахарного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диабета.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Учитывая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высокий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риск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0C0987">
        <w:rPr>
          <w:rFonts w:ascii="Georgia" w:hAnsi="Georgia"/>
          <w:sz w:val="24"/>
          <w:szCs w:val="24"/>
        </w:rPr>
        <w:t>интранатальных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осложнений,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пациенток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МС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чаще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проводили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0C0987">
        <w:rPr>
          <w:rFonts w:ascii="Georgia" w:hAnsi="Georgia"/>
          <w:sz w:val="24"/>
          <w:szCs w:val="24"/>
        </w:rPr>
        <w:t>родоподготовку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индукцией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родовой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деятельности.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Среди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главных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причин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абдоминального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0C0987">
        <w:rPr>
          <w:rFonts w:ascii="Georgia" w:hAnsi="Georgia"/>
          <w:sz w:val="24"/>
          <w:szCs w:val="24"/>
        </w:rPr>
        <w:t>родоразрешения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наличие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рубца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матке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кесарева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сечения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предыдущих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родах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длительное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бесплодие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анамнезе.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пациенток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МС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родах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наблюдали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большую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частоту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слабости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родовой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деятельности,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декомпенсации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плацентарной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недостаточности.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Основным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осложнением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послеродового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периода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являлась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0C0987">
        <w:rPr>
          <w:rFonts w:ascii="Georgia" w:hAnsi="Georgia"/>
          <w:sz w:val="24"/>
          <w:szCs w:val="24"/>
        </w:rPr>
        <w:t>субинволюция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матки.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беременных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МС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выше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риск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рождения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детей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избыточной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массой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тела,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0C0987">
        <w:rPr>
          <w:rFonts w:ascii="Georgia" w:hAnsi="Georgia"/>
          <w:sz w:val="24"/>
          <w:szCs w:val="24"/>
        </w:rPr>
        <w:t>гипоксически</w:t>
      </w:r>
      <w:proofErr w:type="spellEnd"/>
      <w:r w:rsidRPr="000C0987">
        <w:rPr>
          <w:rFonts w:ascii="Georgia" w:hAnsi="Georgia"/>
          <w:sz w:val="24"/>
          <w:szCs w:val="24"/>
        </w:rPr>
        <w:t>-ишемическими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поражениями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центральной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нервной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системы,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родовой</w:t>
      </w:r>
      <w:r>
        <w:rPr>
          <w:rFonts w:ascii="Georgia" w:hAnsi="Georgia"/>
          <w:sz w:val="24"/>
          <w:szCs w:val="24"/>
        </w:rPr>
        <w:t xml:space="preserve"> </w:t>
      </w:r>
      <w:r w:rsidRPr="000C0987">
        <w:rPr>
          <w:rFonts w:ascii="Georgia" w:hAnsi="Georgia"/>
          <w:sz w:val="24"/>
          <w:szCs w:val="24"/>
        </w:rPr>
        <w:t>травмой.</w:t>
      </w:r>
    </w:p>
    <w:sectPr w:rsidR="00143821" w:rsidRPr="000C0987" w:rsidSect="00671F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87"/>
    <w:rsid w:val="000C0987"/>
    <w:rsid w:val="00253E40"/>
    <w:rsid w:val="0046473F"/>
    <w:rsid w:val="00671F82"/>
    <w:rsid w:val="00677EA7"/>
    <w:rsid w:val="0072788B"/>
    <w:rsid w:val="00B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0C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C09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0C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C09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575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2020-03-05T11:28:00Z</dcterms:created>
  <dcterms:modified xsi:type="dcterms:W3CDTF">2020-03-05T11:31:00Z</dcterms:modified>
</cp:coreProperties>
</file>