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28" w:rsidRPr="00484A28" w:rsidRDefault="00484A28" w:rsidP="00484A28">
      <w:pPr>
        <w:rPr>
          <w:rFonts w:ascii="Georgia" w:hAnsi="Georgia"/>
          <w:b/>
          <w:sz w:val="24"/>
          <w:szCs w:val="24"/>
        </w:rPr>
      </w:pPr>
      <w:bookmarkStart w:id="0" w:name="_GoBack"/>
      <w:r w:rsidRPr="00484A28">
        <w:rPr>
          <w:rFonts w:ascii="Georgia" w:hAnsi="Georgia"/>
          <w:b/>
          <w:sz w:val="24"/>
          <w:szCs w:val="24"/>
        </w:rPr>
        <w:t>ВЛИЯНИЕ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84A28">
        <w:rPr>
          <w:rFonts w:ascii="Georgia" w:hAnsi="Georgia"/>
          <w:b/>
          <w:sz w:val="24"/>
          <w:szCs w:val="24"/>
        </w:rPr>
        <w:t>ЭКСТРАКОРПОРАЛЬНОГО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84A28">
        <w:rPr>
          <w:rFonts w:ascii="Georgia" w:hAnsi="Georgia"/>
          <w:b/>
          <w:sz w:val="24"/>
          <w:szCs w:val="24"/>
        </w:rPr>
        <w:t>УЛЬТРАФИОЛЕТОВОГО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84A28">
        <w:rPr>
          <w:rFonts w:ascii="Georgia" w:hAnsi="Georgia"/>
          <w:b/>
          <w:sz w:val="24"/>
          <w:szCs w:val="24"/>
        </w:rPr>
        <w:t>ОБЛУЧЕНИЯ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84A28">
        <w:rPr>
          <w:rFonts w:ascii="Georgia" w:hAnsi="Georgia"/>
          <w:b/>
          <w:sz w:val="24"/>
          <w:szCs w:val="24"/>
        </w:rPr>
        <w:t>КРОВИ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84A28">
        <w:rPr>
          <w:rFonts w:ascii="Georgia" w:hAnsi="Georgia"/>
          <w:b/>
          <w:sz w:val="24"/>
          <w:szCs w:val="24"/>
        </w:rPr>
        <w:t>НА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84A28">
        <w:rPr>
          <w:rFonts w:ascii="Georgia" w:hAnsi="Georgia"/>
          <w:b/>
          <w:sz w:val="24"/>
          <w:szCs w:val="24"/>
        </w:rPr>
        <w:t>ЛИПИДНЫЙ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84A28">
        <w:rPr>
          <w:rFonts w:ascii="Georgia" w:hAnsi="Georgia"/>
          <w:b/>
          <w:sz w:val="24"/>
          <w:szCs w:val="24"/>
        </w:rPr>
        <w:t>ОБМЕН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84A28">
        <w:rPr>
          <w:rFonts w:ascii="Georgia" w:hAnsi="Georgia"/>
          <w:b/>
          <w:sz w:val="24"/>
          <w:szCs w:val="24"/>
        </w:rPr>
        <w:t>У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84A28">
        <w:rPr>
          <w:rFonts w:ascii="Georgia" w:hAnsi="Georgia"/>
          <w:b/>
          <w:sz w:val="24"/>
          <w:szCs w:val="24"/>
        </w:rPr>
        <w:t>БОЛЬНЫХ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84A28">
        <w:rPr>
          <w:rFonts w:ascii="Georgia" w:hAnsi="Georgia"/>
          <w:b/>
          <w:sz w:val="24"/>
          <w:szCs w:val="24"/>
        </w:rPr>
        <w:t>С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84A28">
        <w:rPr>
          <w:rFonts w:ascii="Georgia" w:hAnsi="Georgia"/>
          <w:b/>
          <w:sz w:val="24"/>
          <w:szCs w:val="24"/>
        </w:rPr>
        <w:t>ОСТРЫМ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84A28">
        <w:rPr>
          <w:rFonts w:ascii="Georgia" w:hAnsi="Georgia"/>
          <w:b/>
          <w:sz w:val="24"/>
          <w:szCs w:val="24"/>
        </w:rPr>
        <w:t>КОРОНАРНЫМ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84A28">
        <w:rPr>
          <w:rFonts w:ascii="Georgia" w:hAnsi="Georgia"/>
          <w:b/>
          <w:sz w:val="24"/>
          <w:szCs w:val="24"/>
        </w:rPr>
        <w:t>СИНДРОМОМ</w:t>
      </w:r>
      <w:bookmarkEnd w:id="0"/>
    </w:p>
    <w:p w:rsidR="00484A28" w:rsidRPr="00484A28" w:rsidRDefault="00484A28" w:rsidP="00484A28">
      <w:pPr>
        <w:rPr>
          <w:rFonts w:ascii="Georgia" w:hAnsi="Georgia"/>
          <w:sz w:val="24"/>
          <w:szCs w:val="24"/>
        </w:rPr>
      </w:pPr>
      <w:r w:rsidRPr="00484A28">
        <w:rPr>
          <w:rFonts w:ascii="Georgia" w:hAnsi="Georgia"/>
          <w:sz w:val="24"/>
          <w:szCs w:val="24"/>
        </w:rPr>
        <w:t>ЗАЛЕССКАЯ Г.А.,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ЛАСКИНА О.В.,</w:t>
      </w:r>
      <w:r>
        <w:rPr>
          <w:rFonts w:ascii="Georgia" w:hAnsi="Georgia"/>
          <w:sz w:val="24"/>
          <w:szCs w:val="24"/>
        </w:rPr>
        <w:t xml:space="preserve"> </w:t>
      </w:r>
      <w:hyperlink r:id="rId5" w:tooltip="Список публикаций этого автора" w:history="1">
        <w:r w:rsidRPr="00484A28">
          <w:rPr>
            <w:rStyle w:val="a3"/>
            <w:rFonts w:ascii="Georgia" w:hAnsi="Georgia"/>
            <w:sz w:val="24"/>
            <w:szCs w:val="24"/>
          </w:rPr>
          <w:t>МИТЬКОВСКАЯ</w:t>
        </w:r>
        <w:r>
          <w:rPr>
            <w:rStyle w:val="a3"/>
            <w:rFonts w:ascii="Georgia" w:hAnsi="Georgia"/>
            <w:sz w:val="24"/>
            <w:szCs w:val="24"/>
          </w:rPr>
          <w:t xml:space="preserve"> </w:t>
        </w:r>
        <w:r w:rsidRPr="00484A28">
          <w:rPr>
            <w:rStyle w:val="a3"/>
            <w:rFonts w:ascii="Georgia" w:hAnsi="Georgia"/>
            <w:sz w:val="24"/>
            <w:szCs w:val="24"/>
          </w:rPr>
          <w:t>Н.П.</w:t>
        </w:r>
      </w:hyperlink>
      <w:r w:rsidRPr="00484A28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КИРКОВСКИЙ В.В.</w:t>
      </w:r>
    </w:p>
    <w:p w:rsidR="00484A28" w:rsidRDefault="00484A28" w:rsidP="00484A28">
      <w:pPr>
        <w:rPr>
          <w:rFonts w:ascii="Georgia" w:hAnsi="Georgia"/>
          <w:sz w:val="24"/>
          <w:szCs w:val="24"/>
        </w:rPr>
      </w:pPr>
      <w:r w:rsidRPr="00484A28">
        <w:rPr>
          <w:rFonts w:ascii="Georgia" w:hAnsi="Georgia"/>
          <w:sz w:val="24"/>
          <w:szCs w:val="24"/>
        </w:rPr>
        <w:t>Институт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физики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им.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Б.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И.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Степанова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Национальной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Академии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Наук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Беларуси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(г.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Минск)</w:t>
      </w:r>
    </w:p>
    <w:p w:rsidR="00484A28" w:rsidRDefault="00484A28" w:rsidP="00484A28">
      <w:pPr>
        <w:rPr>
          <w:rFonts w:ascii="Georgia" w:hAnsi="Georgia"/>
          <w:sz w:val="24"/>
          <w:szCs w:val="24"/>
        </w:rPr>
      </w:pPr>
      <w:r w:rsidRPr="00484A28">
        <w:rPr>
          <w:rFonts w:ascii="Georgia" w:hAnsi="Georgia"/>
          <w:sz w:val="24"/>
          <w:szCs w:val="24"/>
        </w:rPr>
        <w:t>Белорусский государственный медицинский университет</w:t>
      </w:r>
    </w:p>
    <w:p w:rsidR="00484A28" w:rsidRPr="00484A28" w:rsidRDefault="00484A28" w:rsidP="00484A28">
      <w:pPr>
        <w:rPr>
          <w:rFonts w:ascii="Georgia" w:hAnsi="Georgia"/>
          <w:sz w:val="24"/>
          <w:szCs w:val="24"/>
        </w:rPr>
      </w:pPr>
      <w:r w:rsidRPr="00484A28">
        <w:rPr>
          <w:rFonts w:ascii="Georgia" w:hAnsi="Georgia"/>
          <w:sz w:val="24"/>
          <w:szCs w:val="24"/>
        </w:rPr>
        <w:t>Белорусский государственный медицинский университет (г. Минск)</w:t>
      </w:r>
    </w:p>
    <w:p w:rsidR="00484A28" w:rsidRPr="00484A28" w:rsidRDefault="00484A28" w:rsidP="00484A28">
      <w:pPr>
        <w:rPr>
          <w:rFonts w:ascii="Georgia" w:hAnsi="Georgia"/>
          <w:sz w:val="24"/>
          <w:szCs w:val="24"/>
        </w:rPr>
      </w:pPr>
      <w:r w:rsidRPr="00484A28">
        <w:rPr>
          <w:rFonts w:ascii="Georgia" w:hAnsi="Georgia"/>
          <w:sz w:val="24"/>
          <w:szCs w:val="24"/>
        </w:rPr>
        <w:t>Тип: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статья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журнале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научная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статья</w:t>
      </w:r>
      <w:r>
        <w:rPr>
          <w:rFonts w:ascii="Georgia" w:hAnsi="Georgia"/>
          <w:sz w:val="24"/>
          <w:szCs w:val="24"/>
        </w:rPr>
        <w:t xml:space="preserve">   </w:t>
      </w:r>
      <w:r w:rsidRPr="00484A28">
        <w:rPr>
          <w:rFonts w:ascii="Georgia" w:hAnsi="Georgia"/>
          <w:sz w:val="24"/>
          <w:szCs w:val="24"/>
        </w:rPr>
        <w:t>Язык: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русский</w:t>
      </w:r>
      <w:r>
        <w:rPr>
          <w:rFonts w:ascii="Georgia" w:hAnsi="Georgia"/>
          <w:sz w:val="24"/>
          <w:szCs w:val="24"/>
        </w:rPr>
        <w:t xml:space="preserve">   </w:t>
      </w:r>
      <w:r w:rsidRPr="00484A28">
        <w:rPr>
          <w:rFonts w:ascii="Georgia" w:hAnsi="Georgia"/>
          <w:sz w:val="24"/>
          <w:szCs w:val="24"/>
        </w:rPr>
        <w:t>Номер: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12</w:t>
      </w:r>
      <w:r>
        <w:rPr>
          <w:rFonts w:ascii="Georgia" w:hAnsi="Georgia"/>
          <w:sz w:val="24"/>
          <w:szCs w:val="24"/>
        </w:rPr>
        <w:t xml:space="preserve">   </w:t>
      </w:r>
      <w:r w:rsidRPr="00484A28">
        <w:rPr>
          <w:rFonts w:ascii="Georgia" w:hAnsi="Georgia"/>
          <w:sz w:val="24"/>
          <w:szCs w:val="24"/>
        </w:rPr>
        <w:t>Год: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2011</w:t>
      </w:r>
      <w:r>
        <w:rPr>
          <w:rFonts w:ascii="Georgia" w:hAnsi="Georgia"/>
          <w:sz w:val="24"/>
          <w:szCs w:val="24"/>
        </w:rPr>
        <w:t xml:space="preserve">   </w:t>
      </w:r>
      <w:r w:rsidRPr="00484A28">
        <w:rPr>
          <w:rFonts w:ascii="Georgia" w:hAnsi="Georgia"/>
          <w:sz w:val="24"/>
          <w:szCs w:val="24"/>
        </w:rPr>
        <w:t>Страницы: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3-10</w:t>
      </w:r>
    </w:p>
    <w:p w:rsidR="00484A28" w:rsidRPr="00484A28" w:rsidRDefault="00484A28" w:rsidP="00484A28">
      <w:pPr>
        <w:rPr>
          <w:rFonts w:ascii="Georgia" w:hAnsi="Georgia"/>
          <w:sz w:val="24"/>
          <w:szCs w:val="24"/>
        </w:rPr>
      </w:pPr>
      <w:r w:rsidRPr="00484A28">
        <w:rPr>
          <w:rFonts w:ascii="Georgia" w:hAnsi="Georgia"/>
          <w:sz w:val="24"/>
          <w:szCs w:val="24"/>
        </w:rPr>
        <w:t>УДК: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577.344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+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615.831.4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+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616.1</w:t>
      </w:r>
    </w:p>
    <w:p w:rsidR="00484A28" w:rsidRPr="00484A28" w:rsidRDefault="00484A28" w:rsidP="00484A28">
      <w:pPr>
        <w:rPr>
          <w:rFonts w:ascii="Georgia" w:hAnsi="Georgia"/>
          <w:sz w:val="24"/>
          <w:szCs w:val="24"/>
        </w:rPr>
      </w:pPr>
      <w:r w:rsidRPr="00484A28">
        <w:rPr>
          <w:rFonts w:ascii="Georgia" w:hAnsi="Georgia"/>
          <w:sz w:val="24"/>
          <w:szCs w:val="24"/>
        </w:rPr>
        <w:t>ЖУРНАЛ: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БИОМЕДИЦИНСКАЯ РАДИОЭЛЕКТРОНИКА</w:t>
      </w:r>
      <w:r>
        <w:rPr>
          <w:rFonts w:ascii="Georgia" w:hAnsi="Georgia"/>
          <w:sz w:val="24"/>
          <w:szCs w:val="24"/>
        </w:rPr>
        <w:t xml:space="preserve">   </w:t>
      </w:r>
      <w:r w:rsidRPr="00484A28">
        <w:rPr>
          <w:rFonts w:ascii="Georgia" w:hAnsi="Georgia"/>
          <w:sz w:val="24"/>
          <w:szCs w:val="24"/>
        </w:rPr>
        <w:t>Издательство: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Издательство "Радиотехника"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(Москва)</w:t>
      </w:r>
      <w:r>
        <w:rPr>
          <w:rFonts w:ascii="Georgia" w:hAnsi="Georgia"/>
          <w:sz w:val="24"/>
          <w:szCs w:val="24"/>
        </w:rPr>
        <w:t xml:space="preserve">   </w:t>
      </w:r>
      <w:r w:rsidRPr="00484A28">
        <w:rPr>
          <w:rFonts w:ascii="Georgia" w:hAnsi="Georgia"/>
          <w:sz w:val="24"/>
          <w:szCs w:val="24"/>
        </w:rPr>
        <w:t>ISSN: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1560-4136</w:t>
      </w:r>
    </w:p>
    <w:p w:rsidR="00484A28" w:rsidRPr="00484A28" w:rsidRDefault="00484A28" w:rsidP="00484A28">
      <w:pPr>
        <w:rPr>
          <w:rFonts w:ascii="Georgia" w:hAnsi="Georgia"/>
          <w:sz w:val="24"/>
          <w:szCs w:val="24"/>
        </w:rPr>
      </w:pPr>
      <w:r w:rsidRPr="00484A28">
        <w:rPr>
          <w:rFonts w:ascii="Georgia" w:hAnsi="Georgia"/>
          <w:sz w:val="24"/>
          <w:szCs w:val="24"/>
        </w:rPr>
        <w:t>КЛЮЧЕВЫЕ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СЛОВА:</w:t>
      </w:r>
    </w:p>
    <w:p w:rsidR="00484A28" w:rsidRPr="00484A28" w:rsidRDefault="00484A28" w:rsidP="00484A28">
      <w:pPr>
        <w:rPr>
          <w:rFonts w:ascii="Georgia" w:hAnsi="Georgia"/>
          <w:sz w:val="24"/>
          <w:szCs w:val="24"/>
        </w:rPr>
      </w:pPr>
      <w:proofErr w:type="gramStart"/>
      <w:r w:rsidRPr="00484A28">
        <w:rPr>
          <w:rFonts w:ascii="Georgia" w:hAnsi="Georgia"/>
          <w:sz w:val="24"/>
          <w:szCs w:val="24"/>
        </w:rPr>
        <w:t>ЭКСТРАКОРПОРАЛЬНОЕ</w:t>
      </w:r>
      <w:proofErr w:type="gramEnd"/>
      <w:r w:rsidRPr="00484A28">
        <w:rPr>
          <w:rFonts w:ascii="Georgia" w:hAnsi="Georgia"/>
          <w:sz w:val="24"/>
          <w:szCs w:val="24"/>
        </w:rPr>
        <w:t xml:space="preserve"> УФ-ОБЛУЧЕНИЕ КРОВИ,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EXTRACORPOREAL ULTRAVIOLET BLOOD IRRADIATION,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ОБЩИЙ ХОЛЕСТЕРИН,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TOTAL CHOLESTEROL,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ХОЛЕСТЕРИН ЛИПОПРОТЕИНОВ ВЫСОКОЙ И НИЗКОЙ ПЛОТНОСТИ,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ФОТОДИССОЦИАЦИЯ,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АКТИВНЫЕ ФОРМЫ КИСЛОРОДА,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REACTIVE OXYGEN SPECIES,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ИШЕМИЧЕСКАЯ БОЛЕЗНЬ СЕРДЦА,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ISCHEMIC HEART DISEASE,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LOW-DENSITY LIPOPROTEIN CHOLESTEROL,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HIGH-DENSITY LIPOPROTEIN CHOLESTEROL,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PHOTODISSOCIATION</w:t>
      </w:r>
    </w:p>
    <w:p w:rsidR="00484A28" w:rsidRPr="00484A28" w:rsidRDefault="00484A28" w:rsidP="00484A28">
      <w:pPr>
        <w:rPr>
          <w:rFonts w:ascii="Georgia" w:hAnsi="Georgia"/>
          <w:sz w:val="24"/>
          <w:szCs w:val="24"/>
        </w:rPr>
      </w:pPr>
      <w:r w:rsidRPr="00484A28">
        <w:rPr>
          <w:rFonts w:ascii="Georgia" w:hAnsi="Georgia"/>
          <w:sz w:val="24"/>
          <w:szCs w:val="24"/>
        </w:rPr>
        <w:t>АННОТАЦИЯ:</w:t>
      </w:r>
    </w:p>
    <w:p w:rsidR="00484A28" w:rsidRPr="00484A28" w:rsidRDefault="00484A28" w:rsidP="00484A28">
      <w:pPr>
        <w:jc w:val="both"/>
        <w:rPr>
          <w:rFonts w:ascii="Georgia" w:hAnsi="Georgia"/>
          <w:sz w:val="24"/>
          <w:szCs w:val="24"/>
        </w:rPr>
      </w:pPr>
      <w:r w:rsidRPr="00484A28">
        <w:rPr>
          <w:rFonts w:ascii="Georgia" w:hAnsi="Georgia"/>
          <w:sz w:val="24"/>
          <w:szCs w:val="24"/>
        </w:rPr>
        <w:t>Изучено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влияние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484A28">
        <w:rPr>
          <w:rFonts w:ascii="Georgia" w:hAnsi="Georgia"/>
          <w:sz w:val="24"/>
          <w:szCs w:val="24"/>
        </w:rPr>
        <w:t>экстракорпорального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УФ-облучения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крови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липидный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обмен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больных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сердечно-сосудистыми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заболеваниями.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Оценены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изменения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концентрации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общего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холестерина,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триглицеридов,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холестерина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липопротеинов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низкой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высокой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плотности.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Проанализированы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зависимости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концентраций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отдельных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фракций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холестеринов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от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их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исходной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концентрации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крови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пациентов,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а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также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от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инициированных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одинаковыми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терапевтическими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дозами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484A28">
        <w:rPr>
          <w:rFonts w:ascii="Georgia" w:hAnsi="Georgia"/>
          <w:sz w:val="24"/>
          <w:szCs w:val="24"/>
        </w:rPr>
        <w:t>УФ-излучения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изменений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484A28">
        <w:rPr>
          <w:rFonts w:ascii="Georgia" w:hAnsi="Georgia"/>
          <w:sz w:val="24"/>
          <w:szCs w:val="24"/>
        </w:rPr>
        <w:t>кислородзависимых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процессов.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Показано,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что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включение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экстракорпорального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484A28">
        <w:rPr>
          <w:rFonts w:ascii="Georgia" w:hAnsi="Georgia"/>
          <w:sz w:val="24"/>
          <w:szCs w:val="24"/>
        </w:rPr>
        <w:t>УФ-облучения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крови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комплексное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лечение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больных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острым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коронарным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синдромом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приводит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к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положительной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динамике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показателей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липидного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обмена: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снижению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уровня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общего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холестерина,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холестерина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липопротеинов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низкой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плотности.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Рассмотрены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возможные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молекулярные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механизмы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влияния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484A28">
        <w:rPr>
          <w:rFonts w:ascii="Georgia" w:hAnsi="Georgia"/>
          <w:sz w:val="24"/>
          <w:szCs w:val="24"/>
        </w:rPr>
        <w:t>УФ-излучения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липидный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состав</w:t>
      </w:r>
      <w:r>
        <w:rPr>
          <w:rFonts w:ascii="Georgia" w:hAnsi="Georgia"/>
          <w:sz w:val="24"/>
          <w:szCs w:val="24"/>
        </w:rPr>
        <w:t xml:space="preserve"> </w:t>
      </w:r>
      <w:r w:rsidRPr="00484A28">
        <w:rPr>
          <w:rFonts w:ascii="Georgia" w:hAnsi="Georgia"/>
          <w:sz w:val="24"/>
          <w:szCs w:val="24"/>
        </w:rPr>
        <w:t>крови.</w:t>
      </w:r>
    </w:p>
    <w:sectPr w:rsidR="00484A28" w:rsidRPr="00484A28" w:rsidSect="00671F8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28"/>
    <w:rsid w:val="00253E40"/>
    <w:rsid w:val="0046473F"/>
    <w:rsid w:val="00484A28"/>
    <w:rsid w:val="00671F82"/>
    <w:rsid w:val="00677EA7"/>
    <w:rsid w:val="0072788B"/>
    <w:rsid w:val="00B0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48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84A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8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48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84A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8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author_items.asp?authorid=5751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w3office203пк</dc:creator>
  <cp:lastModifiedBy>w3office203пк</cp:lastModifiedBy>
  <cp:revision>1</cp:revision>
  <dcterms:created xsi:type="dcterms:W3CDTF">2020-03-12T06:29:00Z</dcterms:created>
  <dcterms:modified xsi:type="dcterms:W3CDTF">2020-03-12T06:32:00Z</dcterms:modified>
</cp:coreProperties>
</file>